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05492994" w14:textId="23D15787" w:rsidR="004769CE" w:rsidRDefault="00913D7D" w:rsidP="008C613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SOCIÁLNÍ PÉČE</w:t>
      </w:r>
    </w:p>
    <w:p w14:paraId="75DCE31B" w14:textId="7AF0B4CB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C4212E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9E17A7">
        <w:rPr>
          <w:rFonts w:ascii="Calibri" w:hAnsi="Calibri" w:cs="Calibri"/>
          <w:b/>
          <w:sz w:val="24"/>
          <w:szCs w:val="24"/>
        </w:rPr>
        <w:t>3</w:t>
      </w:r>
    </w:p>
    <w:p w14:paraId="2A30D1FF" w14:textId="77777777" w:rsidR="00547D39" w:rsidRPr="002665DC" w:rsidRDefault="00547D39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38189A02" w:rsidR="00FB2E55" w:rsidRDefault="00913D7D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SOCIÁLNÍ PÉČE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2E95EA29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 w:rsidR="00A05541">
        <w:rPr>
          <w:rFonts w:ascii="Calibri" w:hAnsi="Calibri" w:cs="Calibri"/>
          <w:sz w:val="24"/>
          <w:szCs w:val="24"/>
        </w:rPr>
        <w:t xml:space="preserve">na projekty </w:t>
      </w:r>
      <w:r w:rsidR="002F3E85">
        <w:rPr>
          <w:rFonts w:ascii="Calibri" w:hAnsi="Calibri" w:cs="Calibri"/>
          <w:sz w:val="24"/>
          <w:szCs w:val="24"/>
        </w:rPr>
        <w:t xml:space="preserve">oblasti </w:t>
      </w:r>
      <w:r w:rsidR="00913D7D">
        <w:rPr>
          <w:rFonts w:ascii="Calibri" w:hAnsi="Calibri" w:cs="Calibri"/>
          <w:sz w:val="24"/>
          <w:szCs w:val="24"/>
        </w:rPr>
        <w:t xml:space="preserve">sociální </w:t>
      </w:r>
      <w:r w:rsidR="002F3E85">
        <w:rPr>
          <w:rFonts w:ascii="Calibri" w:hAnsi="Calibri" w:cs="Calibri"/>
          <w:sz w:val="24"/>
          <w:szCs w:val="24"/>
        </w:rPr>
        <w:t xml:space="preserve">péče </w:t>
      </w:r>
      <w:r>
        <w:rPr>
          <w:rFonts w:ascii="Calibri" w:hAnsi="Calibri" w:cs="Calibri"/>
          <w:sz w:val="24"/>
          <w:szCs w:val="24"/>
        </w:rPr>
        <w:t xml:space="preserve">v městské části Brno-Černovice. 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67DF08FA" w14:textId="22F2A37C" w:rsidR="00166C42" w:rsidRPr="002665DC" w:rsidRDefault="00166C42" w:rsidP="00002993">
      <w:pPr>
        <w:jc w:val="both"/>
        <w:rPr>
          <w:rFonts w:ascii="Calibri" w:hAnsi="Calibri" w:cs="Calibri"/>
          <w:sz w:val="24"/>
          <w:szCs w:val="24"/>
        </w:rPr>
      </w:pPr>
      <w:r w:rsidRPr="00E25974">
        <w:rPr>
          <w:rFonts w:ascii="Calibri" w:hAnsi="Calibri" w:cs="Calibri"/>
          <w:sz w:val="24"/>
          <w:szCs w:val="24"/>
        </w:rPr>
        <w:t xml:space="preserve">Účelem poskytování finančních prostředků je zajistit podíl městské části na spolufinancování </w:t>
      </w:r>
      <w:r w:rsidR="002F3E85" w:rsidRPr="00E25974">
        <w:rPr>
          <w:rFonts w:ascii="Calibri" w:hAnsi="Calibri" w:cs="Calibri"/>
          <w:sz w:val="24"/>
          <w:szCs w:val="24"/>
        </w:rPr>
        <w:t xml:space="preserve">akcí se zaměřením </w:t>
      </w:r>
      <w:r w:rsidR="005B7358" w:rsidRPr="00E25974">
        <w:rPr>
          <w:rFonts w:ascii="Calibri" w:hAnsi="Calibri" w:cs="Calibri"/>
          <w:sz w:val="24"/>
          <w:szCs w:val="24"/>
        </w:rPr>
        <w:t>sociální a zdravotní oblast</w:t>
      </w:r>
      <w:r w:rsidR="00E25974" w:rsidRPr="00E25974">
        <w:rPr>
          <w:rFonts w:ascii="Calibri" w:hAnsi="Calibri" w:cs="Calibri"/>
          <w:sz w:val="24"/>
          <w:szCs w:val="24"/>
        </w:rPr>
        <w:t xml:space="preserve">, </w:t>
      </w:r>
      <w:r w:rsidR="00E25974">
        <w:rPr>
          <w:rFonts w:ascii="Calibri" w:hAnsi="Calibri" w:cs="Calibri"/>
          <w:sz w:val="24"/>
          <w:szCs w:val="24"/>
        </w:rPr>
        <w:t xml:space="preserve">jako je </w:t>
      </w:r>
      <w:r w:rsidR="005B7358" w:rsidRPr="00E25974">
        <w:rPr>
          <w:rFonts w:ascii="Calibri" w:hAnsi="Calibri" w:cs="Calibri"/>
          <w:sz w:val="24"/>
          <w:szCs w:val="24"/>
        </w:rPr>
        <w:t xml:space="preserve">např. sociální poradenství, služby sociální prevence </w:t>
      </w:r>
      <w:r w:rsidR="00E25974">
        <w:rPr>
          <w:rFonts w:ascii="Calibri" w:hAnsi="Calibri" w:cs="Calibri"/>
          <w:sz w:val="24"/>
          <w:szCs w:val="24"/>
        </w:rPr>
        <w:t>(</w:t>
      </w:r>
      <w:r w:rsidR="005B7358" w:rsidRPr="00E25974">
        <w:rPr>
          <w:rFonts w:ascii="Calibri" w:hAnsi="Calibri" w:cs="Calibri"/>
          <w:sz w:val="24"/>
          <w:szCs w:val="24"/>
        </w:rPr>
        <w:t>senioři, děti a mládež ohrožená společensky nežádoucími jevy, rodiny s</w:t>
      </w:r>
      <w:r w:rsidR="00E25974">
        <w:rPr>
          <w:rFonts w:ascii="Calibri" w:hAnsi="Calibri" w:cs="Calibri"/>
          <w:sz w:val="24"/>
          <w:szCs w:val="24"/>
        </w:rPr>
        <w:t> </w:t>
      </w:r>
      <w:r w:rsidR="005B7358" w:rsidRPr="00E25974">
        <w:rPr>
          <w:rFonts w:ascii="Calibri" w:hAnsi="Calibri" w:cs="Calibri"/>
          <w:sz w:val="24"/>
          <w:szCs w:val="24"/>
        </w:rPr>
        <w:t>dětmi</w:t>
      </w:r>
      <w:r w:rsidR="00E25974">
        <w:rPr>
          <w:rFonts w:ascii="Calibri" w:hAnsi="Calibri" w:cs="Calibri"/>
          <w:sz w:val="24"/>
          <w:szCs w:val="24"/>
        </w:rPr>
        <w:t>)</w:t>
      </w:r>
      <w:r w:rsidR="005B7358" w:rsidRPr="00E25974">
        <w:rPr>
          <w:rFonts w:ascii="Calibri" w:hAnsi="Calibri" w:cs="Calibri"/>
          <w:sz w:val="24"/>
          <w:szCs w:val="24"/>
        </w:rPr>
        <w:t>, služby sociální péče, podpora osob se zdravotním znevýhodněním, služby mateřských center</w:t>
      </w:r>
      <w:r w:rsidR="00E25974">
        <w:rPr>
          <w:rFonts w:ascii="Calibri" w:hAnsi="Calibri" w:cs="Calibri"/>
          <w:sz w:val="24"/>
          <w:szCs w:val="24"/>
        </w:rPr>
        <w:t xml:space="preserve"> apod. </w:t>
      </w:r>
      <w:r w:rsidR="00002993">
        <w:rPr>
          <w:rFonts w:ascii="Calibri" w:hAnsi="Calibri" w:cs="Calibri"/>
          <w:sz w:val="24"/>
          <w:szCs w:val="24"/>
        </w:rPr>
        <w:t xml:space="preserve">Dotace jsou poskytovány na akce nekomerční, tzn. takové, z nichž po vyúčtování neplyne přímý zisk pro </w:t>
      </w:r>
      <w:r w:rsidR="00E25974">
        <w:rPr>
          <w:rFonts w:ascii="Calibri" w:hAnsi="Calibri" w:cs="Calibri"/>
          <w:sz w:val="24"/>
          <w:szCs w:val="24"/>
        </w:rPr>
        <w:t>žadatele</w:t>
      </w:r>
      <w:r w:rsidR="00002993">
        <w:rPr>
          <w:rFonts w:ascii="Calibri" w:hAnsi="Calibri" w:cs="Calibri"/>
          <w:sz w:val="24"/>
          <w:szCs w:val="24"/>
        </w:rPr>
        <w:t>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16E21B2E" w:rsidR="00C53D42" w:rsidRDefault="0027191D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75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 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3437721F" w14:textId="77777777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06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4E21E50E" w14:textId="77777777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055D231B" w14:textId="77777777" w:rsidR="006843E0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16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11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61186E31" w14:textId="77777777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Rozhodnutí o žádosti</w:t>
      </w:r>
      <w:r>
        <w:rPr>
          <w:rFonts w:ascii="Calibri" w:hAnsi="Calibri" w:cs="Calibri"/>
          <w:sz w:val="24"/>
          <w:szCs w:val="24"/>
        </w:rPr>
        <w:tab/>
        <w:t>nejpozději 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28.02.2023</w:t>
      </w:r>
    </w:p>
    <w:bookmarkEnd w:id="1"/>
    <w:p w14:paraId="01482E2A" w14:textId="77777777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766A0E6B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7B2454D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nákup materiálu, kancelářských potřeb, drogerie apod.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6160F070" w14:textId="3BD86F89" w:rsidR="0065683E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knihy, časopisy, odborné texty, učebnice,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5EB99BC7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7AA1B327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7D3C5DDF" w14:textId="53B84968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B01D4">
        <w:rPr>
          <w:rFonts w:ascii="Calibri" w:hAnsi="Calibri" w:cs="Calibri"/>
          <w:sz w:val="24"/>
          <w:szCs w:val="24"/>
        </w:rPr>
        <w:t>.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233A06B7" w14:textId="65B82F72" w:rsidR="00C4212E" w:rsidRPr="002665DC" w:rsidRDefault="00C4212E" w:rsidP="00C4212E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na ú</w:t>
      </w:r>
      <w:r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>
        <w:rPr>
          <w:rFonts w:ascii="Calibri" w:hAnsi="Calibri" w:cs="Calibri"/>
          <w:sz w:val="24"/>
          <w:szCs w:val="24"/>
        </w:rPr>
        <w:t xml:space="preserve">zaměstnanců žadatele </w:t>
      </w:r>
      <w:r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lastRenderedPageBreak/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675C7409" w:rsidR="009C2016" w:rsidRDefault="009C2016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60DC633F" w14:textId="4CBF4884" w:rsidR="006C35DB" w:rsidRDefault="006C35DB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přínos projektu pro oblast </w:t>
      </w:r>
      <w:r w:rsidR="00E25974">
        <w:rPr>
          <w:rFonts w:ascii="Calibri" w:hAnsi="Calibri" w:cs="Calibri"/>
          <w:sz w:val="24"/>
          <w:szCs w:val="24"/>
        </w:rPr>
        <w:t xml:space="preserve">sociální a zdravotní péče </w:t>
      </w:r>
      <w:r>
        <w:rPr>
          <w:rFonts w:ascii="Calibri" w:hAnsi="Calibri" w:cs="Calibri"/>
          <w:sz w:val="24"/>
          <w:szCs w:val="24"/>
        </w:rPr>
        <w:t>v městské části Brno-Černovice</w:t>
      </w:r>
      <w:r w:rsidR="00EA7D33">
        <w:rPr>
          <w:rFonts w:ascii="Calibri" w:hAnsi="Calibri" w:cs="Calibri"/>
          <w:sz w:val="24"/>
          <w:szCs w:val="24"/>
        </w:rPr>
        <w:t>,</w:t>
      </w:r>
    </w:p>
    <w:p w14:paraId="3A1DC5F7" w14:textId="614DC3DF" w:rsidR="009C2016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přiměřený rozpočet projektu s ohledem </w:t>
      </w:r>
      <w:r w:rsidR="006C35DB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počet účastníků či rozsah činnosti,</w:t>
      </w:r>
    </w:p>
    <w:p w14:paraId="27CF80EB" w14:textId="77777777" w:rsidR="00EA7D33" w:rsidRDefault="00EA7D33" w:rsidP="00EA7D33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počet členů žadatele, případně počet osob, kterým žadatel poskytuje služby,</w:t>
      </w:r>
    </w:p>
    <w:p w14:paraId="460B8AD7" w14:textId="014A8565" w:rsidR="00A1017C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2EB53E54" w14:textId="21ED9E10" w:rsidR="000D5966" w:rsidRDefault="00A1017C" w:rsidP="00A57A35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6C35DB">
        <w:rPr>
          <w:rFonts w:ascii="Calibri" w:hAnsi="Calibri" w:cs="Calibri"/>
          <w:sz w:val="24"/>
          <w:szCs w:val="24"/>
        </w:rPr>
        <w:t>potřebnost a význam projektu z hlediska cílových skupin</w:t>
      </w:r>
      <w:r w:rsidR="006C35DB">
        <w:rPr>
          <w:rFonts w:ascii="Calibri" w:hAnsi="Calibri" w:cs="Calibri"/>
          <w:sz w:val="24"/>
          <w:szCs w:val="24"/>
        </w:rPr>
        <w:t>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20EDA9B8" w14:textId="36A96EE9" w:rsidR="00BC698F" w:rsidRPr="002665DC" w:rsidRDefault="00BC698F" w:rsidP="00BC698F">
      <w:p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Minimální </w:t>
      </w:r>
      <w:r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Maximální výše dotace v jednotlivém případě činí …..    </w:t>
      </w:r>
      <w:r w:rsidRPr="002665DC">
        <w:rPr>
          <w:rFonts w:ascii="Calibri" w:hAnsi="Calibri" w:cs="Calibri"/>
          <w:sz w:val="24"/>
          <w:szCs w:val="24"/>
        </w:rPr>
        <w:t>Spolufinancování je nepovinné</w:t>
      </w:r>
      <w:r>
        <w:rPr>
          <w:rFonts w:ascii="Calibri" w:hAnsi="Calibri" w:cs="Calibri"/>
          <w:sz w:val="24"/>
          <w:szCs w:val="24"/>
        </w:rPr>
        <w:t>.</w:t>
      </w:r>
    </w:p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0F01B2FC" w14:textId="77777777" w:rsidR="00C4212E" w:rsidRDefault="00C4212E" w:rsidP="00C4212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2D5A2F4C" w14:textId="77777777" w:rsidR="00BC698F" w:rsidRPr="00817580" w:rsidRDefault="00BC698F" w:rsidP="00BC698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doklad prokazující existence žadatele,</w:t>
      </w:r>
    </w:p>
    <w:p w14:paraId="77D5534C" w14:textId="77777777" w:rsidR="00BC698F" w:rsidRPr="002617E6" w:rsidRDefault="00BC698F" w:rsidP="00BC698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4DE96F8A" w14:textId="77777777" w:rsidR="00BC698F" w:rsidRPr="002617E6" w:rsidRDefault="00BC698F" w:rsidP="00BC698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>je-li žadatel právnickou osobou doloží přílohu obsahující informace dle ust. § 10a odst. 3 písm. f) zákona č. 250/2000 Sb.</w:t>
      </w:r>
    </w:p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4953E0C4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Žádosti se přijímají osobně prostřednictvím podatelny ÚMČ Brno-Černovice, Bolzanova 1, Brno, prostřednictvím datové schránky </w:t>
      </w:r>
      <w:r w:rsidR="00C4212E">
        <w:rPr>
          <w:rFonts w:ascii="Calibri" w:hAnsi="Calibri" w:cs="Calibri"/>
          <w:b/>
          <w:bCs/>
          <w:sz w:val="24"/>
          <w:szCs w:val="24"/>
        </w:rPr>
        <w:t xml:space="preserve">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3BBD62FE" w14:textId="7C77EC4A" w:rsidR="0027191D" w:rsidRP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</w:t>
      </w:r>
      <w:r w:rsidR="000D5966">
        <w:rPr>
          <w:rFonts w:ascii="Calibri" w:hAnsi="Calibri" w:cs="Calibri"/>
          <w:sz w:val="24"/>
          <w:szCs w:val="24"/>
        </w:rPr>
        <w:t xml:space="preserve"> a </w:t>
      </w:r>
      <w:r w:rsidR="00E25974">
        <w:rPr>
          <w:rFonts w:ascii="Calibri" w:hAnsi="Calibri" w:cs="Calibri"/>
          <w:sz w:val="24"/>
          <w:szCs w:val="24"/>
        </w:rPr>
        <w:t>odbor sociálních věcí a školství</w:t>
      </w:r>
      <w:r w:rsidR="000D5966">
        <w:rPr>
          <w:rFonts w:ascii="Calibri" w:hAnsi="Calibri" w:cs="Calibri"/>
          <w:sz w:val="24"/>
          <w:szCs w:val="24"/>
        </w:rPr>
        <w:t>.</w:t>
      </w: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t>Posouzení žádosti</w:t>
      </w:r>
    </w:p>
    <w:p w14:paraId="369C75E6" w14:textId="77777777" w:rsidR="00C4212E" w:rsidRDefault="00C4212E" w:rsidP="00C4212E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Přijaté žádosti se hodnotí příslušnou komisí Rady městské části Brno-Černovice. Komise následně žádosti a výši dotace doporučí, popř. nedoporučí schválit Radě městské části Brno-Černovice. Rada rozhodne o schválení, popř. neschválení žádosti. S výsledkem tohoto procesu budou žadatelé seznámeni odborem finančním a vnitřních věcí.</w:t>
      </w:r>
    </w:p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 hodnocení vyřazena </w:t>
      </w:r>
      <w:r w:rsidR="000504D5">
        <w:rPr>
          <w:rFonts w:ascii="Calibri" w:hAnsi="Calibri" w:cs="Calibri"/>
          <w:b/>
          <w:bCs/>
          <w:sz w:val="24"/>
          <w:szCs w:val="24"/>
        </w:rPr>
        <w:lastRenderedPageBreak/>
        <w:t>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29AB2E08" w14:textId="77777777" w:rsidR="00C4212E" w:rsidRDefault="00C4212E" w:rsidP="00C4212E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>prokazujících použití dotace, jejichž originály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56C59E15" w14:textId="77777777" w:rsidR="006843E0" w:rsidRPr="001955A4" w:rsidRDefault="006843E0" w:rsidP="006843E0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Dotační program o poskytnutí dotace z rozpočtu městské části Brno-Černovice byl schválen dne 05.09.2022 na 85. schůzi Rady městské části Brno-Černovice.</w:t>
      </w:r>
    </w:p>
    <w:p w14:paraId="5CAB1DF4" w14:textId="58087036" w:rsidR="001955A4" w:rsidRPr="001955A4" w:rsidRDefault="001955A4" w:rsidP="006843E0">
      <w:pPr>
        <w:ind w:right="363"/>
        <w:jc w:val="both"/>
        <w:rPr>
          <w:rFonts w:ascii="Calibri" w:hAnsi="Calibri" w:cs="Calibri"/>
          <w:sz w:val="24"/>
          <w:szCs w:val="24"/>
        </w:rPr>
      </w:pP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4D8" w14:textId="77777777" w:rsidR="003C3787" w:rsidRDefault="003C3787" w:rsidP="001F298F">
      <w:pPr>
        <w:spacing w:after="0" w:line="240" w:lineRule="auto"/>
      </w:pPr>
      <w:r>
        <w:separator/>
      </w:r>
    </w:p>
  </w:endnote>
  <w:endnote w:type="continuationSeparator" w:id="0">
    <w:p w14:paraId="22E3212D" w14:textId="77777777" w:rsidR="003C3787" w:rsidRDefault="003C3787" w:rsidP="001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7309"/>
      <w:docPartObj>
        <w:docPartGallery w:val="Page Numbers (Bottom of Page)"/>
        <w:docPartUnique/>
      </w:docPartObj>
    </w:sdtPr>
    <w:sdtEndPr/>
    <w:sdtContent>
      <w:p w14:paraId="10D83A68" w14:textId="490D0D2F" w:rsidR="001F298F" w:rsidRDefault="001F2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D83F6" w14:textId="77777777" w:rsidR="001F298F" w:rsidRDefault="001F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30B8" w14:textId="77777777" w:rsidR="003C3787" w:rsidRDefault="003C3787" w:rsidP="001F298F">
      <w:pPr>
        <w:spacing w:after="0" w:line="240" w:lineRule="auto"/>
      </w:pPr>
      <w:r>
        <w:separator/>
      </w:r>
    </w:p>
  </w:footnote>
  <w:footnote w:type="continuationSeparator" w:id="0">
    <w:p w14:paraId="3B58D615" w14:textId="77777777" w:rsidR="003C3787" w:rsidRDefault="003C3787" w:rsidP="001F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45"/>
  </w:num>
  <w:num w:numId="4">
    <w:abstractNumId w:val="42"/>
  </w:num>
  <w:num w:numId="5">
    <w:abstractNumId w:val="22"/>
  </w:num>
  <w:num w:numId="6">
    <w:abstractNumId w:val="32"/>
  </w:num>
  <w:num w:numId="7">
    <w:abstractNumId w:val="20"/>
  </w:num>
  <w:num w:numId="8">
    <w:abstractNumId w:val="8"/>
  </w:num>
  <w:num w:numId="9">
    <w:abstractNumId w:val="38"/>
  </w:num>
  <w:num w:numId="10">
    <w:abstractNumId w:val="41"/>
  </w:num>
  <w:num w:numId="11">
    <w:abstractNumId w:val="3"/>
  </w:num>
  <w:num w:numId="12">
    <w:abstractNumId w:val="10"/>
  </w:num>
  <w:num w:numId="13">
    <w:abstractNumId w:val="7"/>
  </w:num>
  <w:num w:numId="14">
    <w:abstractNumId w:val="37"/>
  </w:num>
  <w:num w:numId="15">
    <w:abstractNumId w:val="44"/>
  </w:num>
  <w:num w:numId="16">
    <w:abstractNumId w:val="15"/>
  </w:num>
  <w:num w:numId="17">
    <w:abstractNumId w:val="4"/>
  </w:num>
  <w:num w:numId="18">
    <w:abstractNumId w:val="25"/>
  </w:num>
  <w:num w:numId="19">
    <w:abstractNumId w:val="9"/>
  </w:num>
  <w:num w:numId="20">
    <w:abstractNumId w:val="27"/>
  </w:num>
  <w:num w:numId="21">
    <w:abstractNumId w:val="36"/>
  </w:num>
  <w:num w:numId="22">
    <w:abstractNumId w:val="18"/>
  </w:num>
  <w:num w:numId="23">
    <w:abstractNumId w:val="16"/>
  </w:num>
  <w:num w:numId="24">
    <w:abstractNumId w:val="29"/>
  </w:num>
  <w:num w:numId="25">
    <w:abstractNumId w:val="30"/>
  </w:num>
  <w:num w:numId="26">
    <w:abstractNumId w:val="33"/>
  </w:num>
  <w:num w:numId="27">
    <w:abstractNumId w:val="43"/>
  </w:num>
  <w:num w:numId="28">
    <w:abstractNumId w:val="39"/>
  </w:num>
  <w:num w:numId="29">
    <w:abstractNumId w:val="12"/>
  </w:num>
  <w:num w:numId="30">
    <w:abstractNumId w:val="1"/>
  </w:num>
  <w:num w:numId="31">
    <w:abstractNumId w:val="19"/>
  </w:num>
  <w:num w:numId="32">
    <w:abstractNumId w:val="5"/>
  </w:num>
  <w:num w:numId="33">
    <w:abstractNumId w:val="40"/>
  </w:num>
  <w:num w:numId="34">
    <w:abstractNumId w:val="11"/>
  </w:num>
  <w:num w:numId="35">
    <w:abstractNumId w:val="31"/>
  </w:num>
  <w:num w:numId="36">
    <w:abstractNumId w:val="21"/>
  </w:num>
  <w:num w:numId="37">
    <w:abstractNumId w:val="14"/>
  </w:num>
  <w:num w:numId="38">
    <w:abstractNumId w:val="0"/>
  </w:num>
  <w:num w:numId="39">
    <w:abstractNumId w:val="24"/>
  </w:num>
  <w:num w:numId="40">
    <w:abstractNumId w:val="13"/>
  </w:num>
  <w:num w:numId="41">
    <w:abstractNumId w:val="14"/>
  </w:num>
  <w:num w:numId="42">
    <w:abstractNumId w:val="14"/>
  </w:num>
  <w:num w:numId="43">
    <w:abstractNumId w:val="6"/>
  </w:num>
  <w:num w:numId="44">
    <w:abstractNumId w:val="23"/>
  </w:num>
  <w:num w:numId="45">
    <w:abstractNumId w:val="26"/>
  </w:num>
  <w:num w:numId="46">
    <w:abstractNumId w:val="34"/>
  </w:num>
  <w:num w:numId="47">
    <w:abstractNumId w:val="1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24E72"/>
    <w:rsid w:val="000504D5"/>
    <w:rsid w:val="000738CE"/>
    <w:rsid w:val="0008290A"/>
    <w:rsid w:val="00083F7A"/>
    <w:rsid w:val="000A1660"/>
    <w:rsid w:val="000D5966"/>
    <w:rsid w:val="00121186"/>
    <w:rsid w:val="00145B52"/>
    <w:rsid w:val="0015233A"/>
    <w:rsid w:val="00166C42"/>
    <w:rsid w:val="00193ADE"/>
    <w:rsid w:val="001955A4"/>
    <w:rsid w:val="001B5FE1"/>
    <w:rsid w:val="001F298F"/>
    <w:rsid w:val="00241584"/>
    <w:rsid w:val="002665DC"/>
    <w:rsid w:val="0027191D"/>
    <w:rsid w:val="002A5904"/>
    <w:rsid w:val="002B033F"/>
    <w:rsid w:val="002D5700"/>
    <w:rsid w:val="002F3E85"/>
    <w:rsid w:val="00307A5B"/>
    <w:rsid w:val="003A6C76"/>
    <w:rsid w:val="003B76CD"/>
    <w:rsid w:val="003B7AD8"/>
    <w:rsid w:val="003C3787"/>
    <w:rsid w:val="0040436F"/>
    <w:rsid w:val="00407AAD"/>
    <w:rsid w:val="00423966"/>
    <w:rsid w:val="00440B1C"/>
    <w:rsid w:val="00443F4F"/>
    <w:rsid w:val="004769CE"/>
    <w:rsid w:val="0048725F"/>
    <w:rsid w:val="004B2ABF"/>
    <w:rsid w:val="004B620F"/>
    <w:rsid w:val="004D231D"/>
    <w:rsid w:val="00534351"/>
    <w:rsid w:val="005439E2"/>
    <w:rsid w:val="00547D39"/>
    <w:rsid w:val="00592BB0"/>
    <w:rsid w:val="0059391D"/>
    <w:rsid w:val="005B17DE"/>
    <w:rsid w:val="005B3829"/>
    <w:rsid w:val="005B7358"/>
    <w:rsid w:val="005E0D88"/>
    <w:rsid w:val="00614DDC"/>
    <w:rsid w:val="0065683E"/>
    <w:rsid w:val="00657487"/>
    <w:rsid w:val="006675A9"/>
    <w:rsid w:val="0067160A"/>
    <w:rsid w:val="006843E0"/>
    <w:rsid w:val="006C35DB"/>
    <w:rsid w:val="006C7471"/>
    <w:rsid w:val="006F2585"/>
    <w:rsid w:val="00787700"/>
    <w:rsid w:val="007A36AE"/>
    <w:rsid w:val="007A6BE9"/>
    <w:rsid w:val="00803961"/>
    <w:rsid w:val="00817580"/>
    <w:rsid w:val="008B7903"/>
    <w:rsid w:val="008C613A"/>
    <w:rsid w:val="008E3C38"/>
    <w:rsid w:val="00913D7D"/>
    <w:rsid w:val="009C2016"/>
    <w:rsid w:val="009C4F2C"/>
    <w:rsid w:val="009E17A7"/>
    <w:rsid w:val="00A05541"/>
    <w:rsid w:val="00A1017C"/>
    <w:rsid w:val="00A21778"/>
    <w:rsid w:val="00A63B9C"/>
    <w:rsid w:val="00A82616"/>
    <w:rsid w:val="00A8576D"/>
    <w:rsid w:val="00AB01D4"/>
    <w:rsid w:val="00AB4378"/>
    <w:rsid w:val="00AD5F98"/>
    <w:rsid w:val="00B15770"/>
    <w:rsid w:val="00B475D2"/>
    <w:rsid w:val="00B5303B"/>
    <w:rsid w:val="00B648A7"/>
    <w:rsid w:val="00B744E8"/>
    <w:rsid w:val="00B974A2"/>
    <w:rsid w:val="00BC698F"/>
    <w:rsid w:val="00C4080D"/>
    <w:rsid w:val="00C4212E"/>
    <w:rsid w:val="00C53D42"/>
    <w:rsid w:val="00C574D7"/>
    <w:rsid w:val="00C61EAE"/>
    <w:rsid w:val="00C7588E"/>
    <w:rsid w:val="00C9026B"/>
    <w:rsid w:val="00CA4E79"/>
    <w:rsid w:val="00CE2898"/>
    <w:rsid w:val="00D177B7"/>
    <w:rsid w:val="00D31666"/>
    <w:rsid w:val="00D62445"/>
    <w:rsid w:val="00D719A8"/>
    <w:rsid w:val="00D930A0"/>
    <w:rsid w:val="00DE12FC"/>
    <w:rsid w:val="00DF7577"/>
    <w:rsid w:val="00E25974"/>
    <w:rsid w:val="00E260D5"/>
    <w:rsid w:val="00E36F6F"/>
    <w:rsid w:val="00E41B6F"/>
    <w:rsid w:val="00E46726"/>
    <w:rsid w:val="00E64D62"/>
    <w:rsid w:val="00E81753"/>
    <w:rsid w:val="00E90AAF"/>
    <w:rsid w:val="00EA7D33"/>
    <w:rsid w:val="00EC7A86"/>
    <w:rsid w:val="00F068EF"/>
    <w:rsid w:val="00FB2E55"/>
    <w:rsid w:val="00FC7E0F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98F"/>
  </w:style>
  <w:style w:type="paragraph" w:styleId="Zpat">
    <w:name w:val="footer"/>
    <w:basedOn w:val="Normln"/>
    <w:link w:val="Zpat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Těšíková Pavla (MČ Brno-Černovice)</cp:lastModifiedBy>
  <cp:revision>4</cp:revision>
  <cp:lastPrinted>2022-08-09T10:40:00Z</cp:lastPrinted>
  <dcterms:created xsi:type="dcterms:W3CDTF">2021-10-20T10:14:00Z</dcterms:created>
  <dcterms:modified xsi:type="dcterms:W3CDTF">2022-08-09T10:40:00Z</dcterms:modified>
</cp:coreProperties>
</file>